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AC94" w14:textId="77777777" w:rsidR="003B2808" w:rsidRPr="000F2FE2" w:rsidRDefault="003B2808" w:rsidP="007133DB">
      <w:pPr>
        <w:rPr>
          <w:rFonts w:cs="Arial"/>
          <w:i/>
          <w:color w:val="0D0D0D"/>
          <w:sz w:val="18"/>
          <w:szCs w:val="18"/>
        </w:rPr>
      </w:pPr>
      <w:r>
        <w:rPr>
          <w:rFonts w:cs="Arial"/>
          <w:i/>
          <w:noProof/>
          <w:color w:val="0D0D0D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8A0A" wp14:editId="22A79660">
                <wp:simplePos x="0" y="0"/>
                <wp:positionH relativeFrom="margin">
                  <wp:posOffset>1313484</wp:posOffset>
                </wp:positionH>
                <wp:positionV relativeFrom="paragraph">
                  <wp:posOffset>-1120195</wp:posOffset>
                </wp:positionV>
                <wp:extent cx="3401807" cy="914400"/>
                <wp:effectExtent l="0" t="0" r="825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80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BFF5E" w14:textId="77777777" w:rsidR="003B2808" w:rsidRPr="00B101F5" w:rsidRDefault="003B2808" w:rsidP="003B111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01F5">
                              <w:rPr>
                                <w:b/>
                                <w:sz w:val="24"/>
                                <w:szCs w:val="24"/>
                              </w:rPr>
                              <w:t>BTS SP3S – Session 2024</w:t>
                            </w:r>
                          </w:p>
                          <w:p w14:paraId="41F09E14" w14:textId="77777777" w:rsidR="003B2808" w:rsidRDefault="003B2808" w:rsidP="003B1118">
                            <w:pPr>
                              <w:jc w:val="center"/>
                            </w:pPr>
                            <w:r w:rsidRPr="00B101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ANNEXE </w:t>
                            </w:r>
                            <w:r w:rsidR="00B101F5" w:rsidRPr="00B101F5">
                              <w:rPr>
                                <w:b/>
                                <w:sz w:val="24"/>
                                <w:szCs w:val="24"/>
                              </w:rPr>
                              <w:t>3 –</w:t>
                            </w:r>
                            <w:r w:rsidRPr="00B101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1D3B" w:rsidRPr="00B101F5">
                              <w:rPr>
                                <w:b/>
                                <w:sz w:val="24"/>
                                <w:szCs w:val="24"/>
                              </w:rPr>
                              <w:t>E5 PONCTUELLE COURRIER DE NON DEPOT OU DEPOT PARTIEL DES FICHES</w:t>
                            </w:r>
                            <w:r w:rsidR="00DE1D3B" w:rsidRPr="00DE1D3B">
                              <w:t xml:space="preserve"> </w:t>
                            </w:r>
                            <w:r w:rsidR="00DE1D3B" w:rsidRPr="00B101F5">
                              <w:rPr>
                                <w:b/>
                                <w:sz w:val="24"/>
                                <w:szCs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3.4pt;margin-top:-88.2pt;width:267.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" fillcolor="white [3201]" stroked="f" strokeweight=".5pt">
                <v:textbox>
                  <w:txbxContent>
                    <w:p w:rsidR="003B2808" w:rsidRPr="00B101F5" w:rsidRDefault="003B2808" w:rsidP="003B111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01F5">
                        <w:rPr>
                          <w:b/>
                          <w:sz w:val="24"/>
                          <w:szCs w:val="24"/>
                        </w:rPr>
                        <w:t>BTS SP3S – Session 2024</w:t>
                      </w:r>
                    </w:p>
                    <w:p w:rsidR="003B2808" w:rsidRDefault="003B2808" w:rsidP="003B1118">
                      <w:pPr>
                        <w:jc w:val="center"/>
                      </w:pPr>
                      <w:r w:rsidRPr="00B101F5">
                        <w:rPr>
                          <w:b/>
                          <w:sz w:val="24"/>
                          <w:szCs w:val="24"/>
                        </w:rPr>
                        <w:t xml:space="preserve">ANNEXE </w:t>
                      </w:r>
                      <w:r w:rsidR="00B101F5" w:rsidRPr="00B101F5">
                        <w:rPr>
                          <w:b/>
                          <w:sz w:val="24"/>
                          <w:szCs w:val="24"/>
                        </w:rPr>
                        <w:t>3 –</w:t>
                      </w:r>
                      <w:r w:rsidRPr="00B101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1D3B" w:rsidRPr="00B101F5">
                        <w:rPr>
                          <w:b/>
                          <w:sz w:val="24"/>
                          <w:szCs w:val="24"/>
                        </w:rPr>
                        <w:t>E5 PONCTUELLE COURRIER DE NON DEPOT OU DEPOT PARTIEL DES FICHES</w:t>
                      </w:r>
                      <w:r w:rsidR="00DE1D3B" w:rsidRPr="00DE1D3B">
                        <w:t xml:space="preserve"> </w:t>
                      </w:r>
                      <w:r w:rsidR="00DE1D3B" w:rsidRPr="00B101F5">
                        <w:rPr>
                          <w:b/>
                          <w:sz w:val="24"/>
                          <w:szCs w:val="24"/>
                        </w:rPr>
                        <w:t>TECHNIQUES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C9D14" w14:textId="77777777" w:rsidR="00DE1D3B" w:rsidRPr="00B101F5" w:rsidRDefault="00DE1D3B" w:rsidP="00DE1D3B">
      <w:pPr>
        <w:spacing w:line="240" w:lineRule="auto"/>
        <w:jc w:val="center"/>
        <w:rPr>
          <w:rFonts w:asciiTheme="minorHAnsi" w:eastAsia="Times New Roman" w:hAnsiTheme="minorHAnsi" w:cstheme="minorHAnsi"/>
          <w:b/>
          <w:lang w:eastAsia="fr-FR"/>
        </w:rPr>
      </w:pPr>
      <w:r w:rsidRPr="00B101F5">
        <w:rPr>
          <w:rFonts w:asciiTheme="minorHAnsi" w:eastAsia="Times New Roman" w:hAnsiTheme="minorHAnsi" w:cstheme="minorHAnsi"/>
          <w:b/>
          <w:lang w:eastAsia="fr-FR"/>
        </w:rPr>
        <w:t>Épreuve E5 – Accompagnement et coordination du parcours de la personne</w:t>
      </w:r>
    </w:p>
    <w:p w14:paraId="47E2F702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409434" wp14:editId="528252A0">
                <wp:simplePos x="0" y="0"/>
                <wp:positionH relativeFrom="column">
                  <wp:posOffset>-543122</wp:posOffset>
                </wp:positionH>
                <wp:positionV relativeFrom="paragraph">
                  <wp:posOffset>120081</wp:posOffset>
                </wp:positionV>
                <wp:extent cx="1614170" cy="699770"/>
                <wp:effectExtent l="0" t="0" r="5080" b="508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4F657" w14:textId="77777777" w:rsidR="00DE1D3B" w:rsidRPr="00932F20" w:rsidRDefault="00DE1D3B" w:rsidP="00DE1D3B">
                            <w:pPr>
                              <w:keepNext/>
                              <w:spacing w:line="240" w:lineRule="auto"/>
                              <w:jc w:val="right"/>
                              <w:outlineLvl w:val="0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Division des Examens </w:t>
                            </w:r>
                          </w:p>
                          <w:p w14:paraId="7D5B208C" w14:textId="77777777" w:rsidR="00DE1D3B" w:rsidRPr="00932F20" w:rsidRDefault="00DE1D3B" w:rsidP="00DE1D3B">
                            <w:pPr>
                              <w:keepNext/>
                              <w:spacing w:line="240" w:lineRule="auto"/>
                              <w:jc w:val="right"/>
                              <w:outlineLvl w:val="0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proofErr w:type="gramStart"/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>et</w:t>
                            </w:r>
                            <w:proofErr w:type="gramEnd"/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 Concours</w:t>
                            </w:r>
                          </w:p>
                          <w:p w14:paraId="2BFC9CDD" w14:textId="77777777" w:rsidR="00DE1D3B" w:rsidRPr="00932F20" w:rsidRDefault="00DE1D3B" w:rsidP="00DE1D3B">
                            <w:pPr>
                              <w:spacing w:line="240" w:lineRule="auto"/>
                              <w:jc w:val="right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>Dossier suivi par :</w:t>
                            </w:r>
                            <w:r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51A8375" w14:textId="77777777" w:rsidR="00DE1D3B" w:rsidRPr="00932F20" w:rsidRDefault="00DE1D3B" w:rsidP="00DE1D3B">
                            <w:pPr>
                              <w:spacing w:line="240" w:lineRule="auto"/>
                              <w:jc w:val="right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Tel : </w:t>
                            </w:r>
                          </w:p>
                          <w:p w14:paraId="3531E9AF" w14:textId="77777777" w:rsidR="00DE1D3B" w:rsidRPr="00932F20" w:rsidRDefault="00DE1D3B" w:rsidP="00DE1D3B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Fax : </w:t>
                            </w:r>
                          </w:p>
                          <w:p w14:paraId="56DEB1AB" w14:textId="77777777" w:rsidR="00DE1D3B" w:rsidRDefault="00DE1D3B" w:rsidP="00DE1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3C62" id="Zone de texte 2" o:spid="_x0000_s1027" type="#_x0000_t202" style="position:absolute;margin-left:-42.75pt;margin-top:9.45pt;width:127.1pt;height:5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" stroked="f">
                <v:textbox>
                  <w:txbxContent>
                    <w:p w:rsidR="00DE1D3B" w:rsidRPr="00932F20" w:rsidRDefault="00DE1D3B" w:rsidP="00DE1D3B">
                      <w:pPr>
                        <w:keepNext/>
                        <w:spacing w:line="240" w:lineRule="auto"/>
                        <w:jc w:val="right"/>
                        <w:outlineLvl w:val="0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Division des Examens </w:t>
                      </w:r>
                    </w:p>
                    <w:p w:rsidR="00DE1D3B" w:rsidRPr="00932F20" w:rsidRDefault="00DE1D3B" w:rsidP="00DE1D3B">
                      <w:pPr>
                        <w:keepNext/>
                        <w:spacing w:line="240" w:lineRule="auto"/>
                        <w:jc w:val="right"/>
                        <w:outlineLvl w:val="0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proofErr w:type="gramStart"/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>et</w:t>
                      </w:r>
                      <w:proofErr w:type="gramEnd"/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 Concours</w:t>
                      </w:r>
                    </w:p>
                    <w:p w:rsidR="00DE1D3B" w:rsidRPr="00932F20" w:rsidRDefault="00DE1D3B" w:rsidP="00DE1D3B">
                      <w:pPr>
                        <w:spacing w:line="240" w:lineRule="auto"/>
                        <w:jc w:val="right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>Dossier suivi par :</w:t>
                      </w:r>
                      <w:r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 </w:t>
                      </w:r>
                    </w:p>
                    <w:p w:rsidR="00DE1D3B" w:rsidRPr="00932F20" w:rsidRDefault="00DE1D3B" w:rsidP="00DE1D3B">
                      <w:pPr>
                        <w:spacing w:line="240" w:lineRule="auto"/>
                        <w:jc w:val="right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Tel : </w:t>
                      </w:r>
                    </w:p>
                    <w:p w:rsidR="00DE1D3B" w:rsidRPr="00932F20" w:rsidRDefault="00DE1D3B" w:rsidP="00DE1D3B">
                      <w:pPr>
                        <w:spacing w:line="240" w:lineRule="auto"/>
                        <w:jc w:val="right"/>
                        <w:rPr>
                          <w:rFonts w:ascii="Times New Roman" w:eastAsia="Times New Roman" w:hAnsi="Times New Roman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Fax : </w:t>
                      </w:r>
                    </w:p>
                    <w:p w:rsidR="00DE1D3B" w:rsidRDefault="00DE1D3B" w:rsidP="00DE1D3B"/>
                  </w:txbxContent>
                </v:textbox>
                <w10:wrap type="square"/>
              </v:shape>
            </w:pict>
          </mc:Fallback>
        </mc:AlternateContent>
      </w:r>
    </w:p>
    <w:p w14:paraId="692AF38C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2FCE2A50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1339FA7C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324B1C19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0681B5A4" w14:textId="77777777" w:rsidR="00DE1D3B" w:rsidRPr="00B101F5" w:rsidRDefault="00DE1D3B" w:rsidP="00DE1D3B">
      <w:pPr>
        <w:spacing w:line="240" w:lineRule="auto"/>
        <w:ind w:left="2127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Nom / Prénom</w:t>
      </w:r>
      <w:r w:rsidR="00B017CA" w:rsidRPr="00B101F5">
        <w:rPr>
          <w:rFonts w:asciiTheme="minorHAnsi" w:eastAsia="Times New Roman" w:hAnsiTheme="minorHAnsi" w:cstheme="minorHAnsi"/>
          <w:lang w:eastAsia="fr-FR"/>
        </w:rPr>
        <w:t> : …</w:t>
      </w:r>
      <w:r w:rsidRPr="00B101F5">
        <w:rPr>
          <w:rFonts w:asciiTheme="minorHAnsi" w:eastAsia="Times New Roman" w:hAnsiTheme="minorHAnsi" w:cstheme="minorHAnsi"/>
          <w:lang w:eastAsia="fr-FR"/>
        </w:rPr>
        <w:t>……………………………………………</w:t>
      </w:r>
      <w:r w:rsidRPr="00B101F5">
        <w:rPr>
          <w:rFonts w:asciiTheme="minorHAnsi" w:eastAsia="Times New Roman" w:hAnsiTheme="minorHAnsi" w:cstheme="minorHAnsi"/>
          <w:lang w:eastAsia="fr-FR"/>
        </w:rPr>
        <w:tab/>
      </w:r>
      <w:r w:rsidRPr="00B101F5">
        <w:rPr>
          <w:rFonts w:asciiTheme="minorHAnsi" w:eastAsia="Times New Roman" w:hAnsiTheme="minorHAnsi" w:cstheme="minorHAnsi"/>
          <w:lang w:eastAsia="fr-FR"/>
        </w:rPr>
        <w:tab/>
      </w:r>
    </w:p>
    <w:p w14:paraId="3921FDCA" w14:textId="77777777" w:rsidR="00DE1D3B" w:rsidRPr="00B101F5" w:rsidRDefault="00DE1D3B" w:rsidP="00DE1D3B">
      <w:pPr>
        <w:spacing w:line="240" w:lineRule="auto"/>
        <w:ind w:left="2127"/>
        <w:rPr>
          <w:rFonts w:asciiTheme="minorHAnsi" w:eastAsia="Times New Roman" w:hAnsiTheme="minorHAnsi" w:cstheme="minorHAnsi"/>
          <w:lang w:eastAsia="fr-FR"/>
        </w:rPr>
      </w:pPr>
    </w:p>
    <w:p w14:paraId="68120479" w14:textId="77777777" w:rsidR="00DE1D3B" w:rsidRPr="00B101F5" w:rsidRDefault="00DE1D3B" w:rsidP="00DE1D3B">
      <w:pPr>
        <w:spacing w:line="240" w:lineRule="auto"/>
        <w:ind w:left="2127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N° inscription</w:t>
      </w:r>
      <w:r w:rsidR="00B017CA" w:rsidRPr="00B101F5">
        <w:rPr>
          <w:rFonts w:asciiTheme="minorHAnsi" w:eastAsia="Times New Roman" w:hAnsiTheme="minorHAnsi" w:cstheme="minorHAnsi"/>
          <w:lang w:eastAsia="fr-FR"/>
        </w:rPr>
        <w:t> : …</w:t>
      </w:r>
      <w:r w:rsidRPr="00B101F5">
        <w:rPr>
          <w:rFonts w:asciiTheme="minorHAnsi" w:eastAsia="Times New Roman" w:hAnsiTheme="minorHAnsi" w:cstheme="minorHAnsi"/>
          <w:lang w:eastAsia="fr-FR"/>
        </w:rPr>
        <w:t>…………………………………</w:t>
      </w:r>
    </w:p>
    <w:p w14:paraId="16428AD9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11D56819" w14:textId="77777777" w:rsidR="00DE1D3B" w:rsidRPr="00B101F5" w:rsidRDefault="00DE1D3B" w:rsidP="00DE1D3B">
      <w:pPr>
        <w:spacing w:line="360" w:lineRule="auto"/>
        <w:ind w:left="2127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Centre d’épreuve E5 : Lycée ………………………….</w:t>
      </w:r>
    </w:p>
    <w:p w14:paraId="43074293" w14:textId="77777777" w:rsidR="00DE1D3B" w:rsidRPr="00B101F5" w:rsidRDefault="00DE1D3B" w:rsidP="00DE1D3B">
      <w:pPr>
        <w:spacing w:line="360" w:lineRule="auto"/>
        <w:ind w:left="2127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ab/>
      </w:r>
      <w:r w:rsidRPr="00B101F5">
        <w:rPr>
          <w:rFonts w:asciiTheme="minorHAnsi" w:eastAsia="Times New Roman" w:hAnsiTheme="minorHAnsi" w:cstheme="minorHAnsi"/>
          <w:lang w:eastAsia="fr-FR"/>
        </w:rPr>
        <w:tab/>
        <w:t xml:space="preserve">           Adresse :</w:t>
      </w:r>
    </w:p>
    <w:p w14:paraId="0891E3C9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5FDC5C73" w14:textId="77777777" w:rsidR="00DE1D3B" w:rsidRPr="00B101F5" w:rsidRDefault="00DE1D3B" w:rsidP="00DE1D3B">
      <w:pPr>
        <w:spacing w:line="240" w:lineRule="auto"/>
        <w:ind w:left="2127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Suite à l’examen du dépôt de vos fiches techniques, la commission a constaté :</w:t>
      </w:r>
    </w:p>
    <w:p w14:paraId="23D39E17" w14:textId="77777777" w:rsidR="00DE1D3B" w:rsidRPr="00B101F5" w:rsidRDefault="00DE1D3B" w:rsidP="00DE1D3B">
      <w:pPr>
        <w:spacing w:line="240" w:lineRule="auto"/>
        <w:ind w:left="2127"/>
        <w:rPr>
          <w:rFonts w:asciiTheme="minorHAnsi" w:eastAsia="Times New Roman" w:hAnsiTheme="minorHAnsi" w:cstheme="minorHAnsi"/>
          <w:lang w:eastAsia="fr-FR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113"/>
      </w:tblGrid>
      <w:tr w:rsidR="00DE1D3B" w:rsidRPr="00B101F5" w14:paraId="0A8A4CBB" w14:textId="77777777" w:rsidTr="007133DB">
        <w:tc>
          <w:tcPr>
            <w:tcW w:w="5841" w:type="dxa"/>
            <w:shd w:val="clear" w:color="auto" w:fill="auto"/>
          </w:tcPr>
          <w:p w14:paraId="0864AAEE" w14:textId="77777777" w:rsidR="00DE1D3B" w:rsidRPr="00B101F5" w:rsidRDefault="00DE1D3B" w:rsidP="006D1CEF">
            <w:pPr>
              <w:spacing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</w:p>
          <w:p w14:paraId="18FE2662" w14:textId="77777777" w:rsidR="00DE1D3B" w:rsidRPr="00B101F5" w:rsidRDefault="00DE1D3B" w:rsidP="006D1CEF">
            <w:pPr>
              <w:spacing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Cas n°1 : Non dépôt des fiches à la date déterminée </w:t>
            </w:r>
          </w:p>
        </w:tc>
        <w:tc>
          <w:tcPr>
            <w:tcW w:w="3113" w:type="dxa"/>
            <w:shd w:val="clear" w:color="auto" w:fill="auto"/>
          </w:tcPr>
          <w:p w14:paraId="691340BC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</w:p>
          <w:p w14:paraId="22A762E9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b/>
                <w:lang w:eastAsia="fr-FR"/>
              </w:rPr>
              <w:t>PIECES JUSTIFICATIVES A FOURNIR</w:t>
            </w:r>
          </w:p>
        </w:tc>
      </w:tr>
      <w:tr w:rsidR="00DE1D3B" w:rsidRPr="00B101F5" w14:paraId="00CB309D" w14:textId="77777777" w:rsidTr="007133DB">
        <w:tc>
          <w:tcPr>
            <w:tcW w:w="5841" w:type="dxa"/>
            <w:shd w:val="clear" w:color="auto" w:fill="auto"/>
          </w:tcPr>
          <w:p w14:paraId="76AE4B5E" w14:textId="77777777" w:rsidR="00DE1D3B" w:rsidRPr="00B101F5" w:rsidRDefault="00DE1D3B" w:rsidP="006D1CEF">
            <w:pPr>
              <w:spacing w:line="240" w:lineRule="auto"/>
              <w:ind w:left="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178E4026" w14:textId="77777777" w:rsidR="00DE1D3B" w:rsidRPr="00B101F5" w:rsidRDefault="00DE1D3B" w:rsidP="006D1CEF">
            <w:pPr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lang w:eastAsia="fr-FR"/>
              </w:rPr>
              <w:t>L’absence de dépôt des 4 fiches techniques</w:t>
            </w:r>
          </w:p>
          <w:p w14:paraId="473FB3F7" w14:textId="77777777" w:rsidR="00DE1D3B" w:rsidRPr="00B101F5" w:rsidRDefault="00DE1D3B" w:rsidP="006D1CEF">
            <w:pPr>
              <w:spacing w:line="240" w:lineRule="auto"/>
              <w:ind w:left="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71E7F37A" w14:textId="77777777" w:rsidR="00DE1D3B" w:rsidRPr="00B101F5" w:rsidRDefault="00DE1D3B" w:rsidP="006D1CEF">
            <w:pPr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lang w:eastAsia="fr-FR"/>
              </w:rPr>
              <w:t>Un dépôt hors délai</w:t>
            </w:r>
          </w:p>
          <w:p w14:paraId="6A748CF9" w14:textId="77777777" w:rsidR="00DE1D3B" w:rsidRPr="00B101F5" w:rsidRDefault="00DE1D3B" w:rsidP="006D1CEF">
            <w:pPr>
              <w:spacing w:line="240" w:lineRule="auto"/>
              <w:ind w:left="6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  <w:tc>
          <w:tcPr>
            <w:tcW w:w="3113" w:type="dxa"/>
            <w:shd w:val="clear" w:color="auto" w:fill="auto"/>
          </w:tcPr>
          <w:p w14:paraId="14511DD4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06F1FAAD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lang w:eastAsia="fr-FR"/>
              </w:rPr>
              <w:t>Justificatif de dépôt à la date indiquée sur la circulaire inter-académique</w:t>
            </w:r>
          </w:p>
          <w:p w14:paraId="0C2A7C38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54EC1AC1" w14:textId="77777777" w:rsidR="00DE1D3B" w:rsidRPr="00B101F5" w:rsidRDefault="00DE1D3B" w:rsidP="006D1CEF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14:paraId="0E14A9FD" w14:textId="77777777" w:rsidR="00DE1D3B" w:rsidRPr="00B101F5" w:rsidRDefault="00DE1D3B" w:rsidP="00DE1D3B">
      <w:pPr>
        <w:spacing w:line="240" w:lineRule="auto"/>
        <w:rPr>
          <w:rFonts w:asciiTheme="minorHAnsi" w:eastAsia="Times New Roman" w:hAnsiTheme="minorHAnsi" w:cstheme="minorHAnsi"/>
          <w:lang w:eastAsia="fr-FR"/>
        </w:rPr>
      </w:pPr>
    </w:p>
    <w:p w14:paraId="49CA162B" w14:textId="77777777" w:rsidR="00DE1D3B" w:rsidRDefault="00DE1D3B" w:rsidP="00DE1D3B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Vous voudrez bien régulariser votre situation auprès de votre centre d’examen avant le …………………. en retournant le présent courrier ainsi que les pièces justificatives, à l’adresse indiquée ci-dessus.</w:t>
      </w:r>
    </w:p>
    <w:p w14:paraId="68C14AFE" w14:textId="77777777" w:rsidR="00B101F5" w:rsidRPr="00B101F5" w:rsidRDefault="00B101F5" w:rsidP="00DE1D3B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fr-FR"/>
        </w:rPr>
      </w:pPr>
    </w:p>
    <w:p w14:paraId="5A66F2D9" w14:textId="77777777" w:rsidR="00DE1D3B" w:rsidRPr="00B101F5" w:rsidRDefault="00DE1D3B" w:rsidP="00DE1D3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Theme="minorHAnsi" w:hAnsiTheme="minorHAnsi" w:cstheme="minorHAnsi"/>
          <w:iCs/>
          <w:lang w:eastAsia="fr-FR"/>
        </w:rPr>
      </w:pPr>
      <w:r w:rsidRPr="00B101F5">
        <w:rPr>
          <w:rFonts w:asciiTheme="minorHAnsi" w:eastAsia="Times New Roman" w:hAnsiTheme="minorHAnsi" w:cstheme="minorHAnsi"/>
          <w:lang w:eastAsia="fr-FR"/>
        </w:rPr>
        <w:t>En l’absence de ces documents, conformément à la circulaire de l’examen </w:t>
      </w:r>
      <w:r w:rsidRPr="00B101F5">
        <w:rPr>
          <w:rFonts w:asciiTheme="minorHAnsi" w:hAnsiTheme="minorHAnsi" w:cstheme="minorHAnsi"/>
          <w:iCs/>
          <w:lang w:eastAsia="fr-FR"/>
        </w:rPr>
        <w:t>si le candidat ne dépose aucune fiche technique, il se voit attribuer la mention “non valide”.</w:t>
      </w:r>
    </w:p>
    <w:p w14:paraId="3A7F6359" w14:textId="77777777" w:rsidR="00DE1D3B" w:rsidRPr="00B101F5" w:rsidRDefault="00DE1D3B" w:rsidP="00DE1D3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Theme="minorHAnsi" w:hAnsiTheme="minorHAnsi" w:cstheme="minorHAnsi"/>
          <w:iCs/>
          <w:lang w:eastAsia="fr-FR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113"/>
      </w:tblGrid>
      <w:tr w:rsidR="00DE1D3B" w:rsidRPr="00B101F5" w14:paraId="4786F7E6" w14:textId="77777777" w:rsidTr="007133DB">
        <w:tc>
          <w:tcPr>
            <w:tcW w:w="5841" w:type="dxa"/>
            <w:shd w:val="clear" w:color="auto" w:fill="auto"/>
          </w:tcPr>
          <w:p w14:paraId="4413121E" w14:textId="77777777" w:rsidR="00DE1D3B" w:rsidRPr="00B101F5" w:rsidRDefault="00DE1D3B" w:rsidP="006D1CEF">
            <w:pPr>
              <w:spacing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</w:p>
          <w:p w14:paraId="2AAAD900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b/>
                <w:lang w:eastAsia="fr-FR"/>
              </w:rPr>
              <w:t>Cas n°2 : Dépôt partiel des fiches techniques à la date déterminée</w:t>
            </w:r>
          </w:p>
          <w:p w14:paraId="77538F24" w14:textId="77777777" w:rsidR="00DE1D3B" w:rsidRPr="00B101F5" w:rsidRDefault="00DE1D3B" w:rsidP="006D1CEF">
            <w:pPr>
              <w:spacing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</w:p>
        </w:tc>
        <w:tc>
          <w:tcPr>
            <w:tcW w:w="3113" w:type="dxa"/>
            <w:shd w:val="clear" w:color="auto" w:fill="auto"/>
          </w:tcPr>
          <w:p w14:paraId="5BA7567B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</w:p>
          <w:p w14:paraId="3DAD9702" w14:textId="77777777" w:rsidR="00DE1D3B" w:rsidRPr="00B101F5" w:rsidRDefault="00DE1D3B" w:rsidP="006D1CE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b/>
                <w:lang w:eastAsia="fr-FR"/>
              </w:rPr>
              <w:t>Modalités de passage de l’épreuve</w:t>
            </w:r>
          </w:p>
        </w:tc>
      </w:tr>
      <w:tr w:rsidR="00DE1D3B" w:rsidRPr="00B101F5" w14:paraId="26DE4CB3" w14:textId="77777777" w:rsidTr="007133DB">
        <w:tc>
          <w:tcPr>
            <w:tcW w:w="5841" w:type="dxa"/>
            <w:shd w:val="clear" w:color="auto" w:fill="auto"/>
          </w:tcPr>
          <w:p w14:paraId="1FE11A08" w14:textId="77777777" w:rsidR="00DE1D3B" w:rsidRPr="00B101F5" w:rsidRDefault="00DE1D3B" w:rsidP="006D1CEF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lang w:eastAsia="fr-FR"/>
              </w:rPr>
              <w:t>La commission a constaté le non dépôt de fiche(s) technique(s) :</w:t>
            </w:r>
          </w:p>
          <w:p w14:paraId="19B078D4" w14:textId="77777777" w:rsidR="00DE1D3B" w:rsidRPr="00B101F5" w:rsidRDefault="00DE1D3B" w:rsidP="006D1CEF">
            <w:pPr>
              <w:pStyle w:val="Paragraphedeliste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1</w:t>
            </w:r>
          </w:p>
          <w:p w14:paraId="22182147" w14:textId="77777777" w:rsidR="00DE1D3B" w:rsidRPr="00B101F5" w:rsidRDefault="00DE1D3B" w:rsidP="006D1CEF">
            <w:pPr>
              <w:pStyle w:val="Paragraphedeliste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2</w:t>
            </w:r>
          </w:p>
          <w:p w14:paraId="12C1667B" w14:textId="77777777" w:rsidR="00DE1D3B" w:rsidRPr="00B101F5" w:rsidRDefault="00DE1D3B" w:rsidP="006D1CEF">
            <w:pPr>
              <w:pStyle w:val="Paragraphedeliste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3113" w:type="dxa"/>
            <w:vMerge w:val="restart"/>
            <w:shd w:val="clear" w:color="auto" w:fill="auto"/>
          </w:tcPr>
          <w:p w14:paraId="20852D50" w14:textId="77777777" w:rsidR="00DE1D3B" w:rsidRDefault="00DE1D3B" w:rsidP="006D1CEF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lang w:eastAsia="fr-FR"/>
              </w:rPr>
            </w:pPr>
            <w:r w:rsidRPr="00B101F5">
              <w:rPr>
                <w:rFonts w:asciiTheme="minorHAnsi" w:hAnsiTheme="minorHAnsi" w:cstheme="minorHAnsi"/>
                <w:iCs/>
                <w:lang w:eastAsia="fr-FR"/>
              </w:rPr>
              <w:t xml:space="preserve">La note de 0/10 vous sera attribuée pour chaque fiche technique manquante. </w:t>
            </w:r>
          </w:p>
          <w:p w14:paraId="30282B7B" w14:textId="77777777" w:rsidR="00B101F5" w:rsidRPr="00B101F5" w:rsidRDefault="00B101F5" w:rsidP="006D1CEF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lang w:eastAsia="fr-FR"/>
              </w:rPr>
            </w:pPr>
          </w:p>
          <w:p w14:paraId="1018EA39" w14:textId="77777777" w:rsidR="00DE1D3B" w:rsidRPr="00B101F5" w:rsidRDefault="00DE1D3B" w:rsidP="006D1CEF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lang w:eastAsia="fr-FR"/>
              </w:rPr>
            </w:pPr>
            <w:r w:rsidRPr="00B101F5">
              <w:rPr>
                <w:rFonts w:asciiTheme="minorHAnsi" w:hAnsiTheme="minorHAnsi" w:cstheme="minorHAnsi"/>
                <w:iCs/>
                <w:lang w:eastAsia="fr-FR"/>
              </w:rPr>
              <w:t>La commission d’évaluation choisira la compétence support de la MSP.</w:t>
            </w:r>
          </w:p>
        </w:tc>
      </w:tr>
      <w:tr w:rsidR="00DE1D3B" w:rsidRPr="00B101F5" w14:paraId="7C2E8660" w14:textId="77777777" w:rsidTr="007133DB">
        <w:tc>
          <w:tcPr>
            <w:tcW w:w="5841" w:type="dxa"/>
            <w:shd w:val="clear" w:color="auto" w:fill="auto"/>
          </w:tcPr>
          <w:p w14:paraId="39312726" w14:textId="77777777" w:rsidR="00DE1D3B" w:rsidRPr="00B101F5" w:rsidRDefault="00DE1D3B" w:rsidP="006D1CEF">
            <w:pPr>
              <w:pStyle w:val="Paragraphedeliste"/>
              <w:numPr>
                <w:ilvl w:val="0"/>
                <w:numId w:val="3"/>
              </w:numPr>
              <w:spacing w:before="0" w:beforeAutospacing="0" w:after="0" w:afterAutospacing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 w:rsidRPr="00B101F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La commission a constaté que plusieurs fiches portaient sur une même compétence.</w:t>
            </w:r>
          </w:p>
        </w:tc>
        <w:tc>
          <w:tcPr>
            <w:tcW w:w="3113" w:type="dxa"/>
            <w:vMerge/>
            <w:shd w:val="clear" w:color="auto" w:fill="auto"/>
          </w:tcPr>
          <w:p w14:paraId="2DB7B885" w14:textId="77777777" w:rsidR="00DE1D3B" w:rsidRPr="00B101F5" w:rsidRDefault="00DE1D3B" w:rsidP="006D1CEF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lang w:eastAsia="fr-FR"/>
              </w:rPr>
            </w:pPr>
          </w:p>
        </w:tc>
      </w:tr>
    </w:tbl>
    <w:p w14:paraId="1FE61CB2" w14:textId="77777777" w:rsidR="003B2808" w:rsidRPr="003B2808" w:rsidRDefault="003B2808" w:rsidP="003B2808">
      <w:pPr>
        <w:tabs>
          <w:tab w:val="left" w:pos="3409"/>
        </w:tabs>
      </w:pPr>
    </w:p>
    <w:sectPr w:rsidR="003B2808" w:rsidRPr="003B2808" w:rsidSect="003B2808">
      <w:headerReference w:type="default" r:id="rId8"/>
      <w:footerReference w:type="default" r:id="rId9"/>
      <w:pgSz w:w="11906" w:h="16838"/>
      <w:pgMar w:top="2892" w:right="964" w:bottom="964" w:left="964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F882" w14:textId="77777777" w:rsidR="00124833" w:rsidRDefault="00124833" w:rsidP="000F5C7E">
      <w:r>
        <w:separator/>
      </w:r>
    </w:p>
  </w:endnote>
  <w:endnote w:type="continuationSeparator" w:id="0">
    <w:p w14:paraId="3BA5E42B" w14:textId="77777777" w:rsidR="00124833" w:rsidRDefault="00124833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7E60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2BBF495" wp14:editId="3FA2D830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4C7E08" wp14:editId="428BD585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3736C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060FCC08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2713018F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1F2F9CB3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009B3907" w14:textId="77777777" w:rsidR="00FA080D" w:rsidRPr="00E22EEA" w:rsidRDefault="00C8653B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DE1D3B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8B1647" wp14:editId="37E255CB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256DA7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17C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17C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B017CA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B017CA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10228D6" wp14:editId="4AE55649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A5C1" w14:textId="77777777" w:rsidR="00124833" w:rsidRDefault="00124833" w:rsidP="000F5C7E">
      <w:r>
        <w:separator/>
      </w:r>
    </w:p>
  </w:footnote>
  <w:footnote w:type="continuationSeparator" w:id="0">
    <w:p w14:paraId="1DBBF397" w14:textId="77777777" w:rsidR="00124833" w:rsidRDefault="00124833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600C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B80FEC1" wp14:editId="2EBA1CAA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EA6479" wp14:editId="1F1D5112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F5C7E"/>
    <w:rsid w:val="00124833"/>
    <w:rsid w:val="001D7C16"/>
    <w:rsid w:val="001E1C4D"/>
    <w:rsid w:val="001E5995"/>
    <w:rsid w:val="0024718D"/>
    <w:rsid w:val="0030081B"/>
    <w:rsid w:val="00342ED6"/>
    <w:rsid w:val="003516D5"/>
    <w:rsid w:val="00376466"/>
    <w:rsid w:val="0039265B"/>
    <w:rsid w:val="003B1118"/>
    <w:rsid w:val="003B2808"/>
    <w:rsid w:val="003E0CE4"/>
    <w:rsid w:val="00464BBA"/>
    <w:rsid w:val="004B422D"/>
    <w:rsid w:val="004E1A70"/>
    <w:rsid w:val="005211B1"/>
    <w:rsid w:val="005676E7"/>
    <w:rsid w:val="005E32B3"/>
    <w:rsid w:val="006471CE"/>
    <w:rsid w:val="006B7B56"/>
    <w:rsid w:val="006D1AD2"/>
    <w:rsid w:val="007133DB"/>
    <w:rsid w:val="00830D71"/>
    <w:rsid w:val="00835227"/>
    <w:rsid w:val="008877AA"/>
    <w:rsid w:val="009B344D"/>
    <w:rsid w:val="009D4AB0"/>
    <w:rsid w:val="009F3308"/>
    <w:rsid w:val="00A03608"/>
    <w:rsid w:val="00A1480B"/>
    <w:rsid w:val="00B017CA"/>
    <w:rsid w:val="00B101F5"/>
    <w:rsid w:val="00B54745"/>
    <w:rsid w:val="00B62CE2"/>
    <w:rsid w:val="00BC240E"/>
    <w:rsid w:val="00C8653B"/>
    <w:rsid w:val="00DE1D3B"/>
    <w:rsid w:val="00E22EEA"/>
    <w:rsid w:val="00EB0E52"/>
    <w:rsid w:val="00FA080D"/>
    <w:rsid w:val="00FB7EC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20375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AA34-1944-4E31-A03B-A8855DEA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2024-03-14T11:43:00Z</dcterms:created>
  <dcterms:modified xsi:type="dcterms:W3CDTF">2024-03-14T11:43:00Z</dcterms:modified>
</cp:coreProperties>
</file>